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5245"/>
        <w:gridCol w:w="7053"/>
      </w:tblGrid>
      <w:tr w:rsidR="00F67562" w:rsidRPr="00F67562" w14:paraId="4FBB94C9" w14:textId="77777777" w:rsidTr="00F67562">
        <w:trPr>
          <w:trHeight w:val="30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9DF1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r w:rsidRPr="00F6756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Country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CF76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Organisation</w:t>
            </w:r>
            <w:proofErr w:type="spellEnd"/>
            <w:r w:rsidRPr="00F6756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 xml:space="preserve"> </w:t>
            </w:r>
            <w:proofErr w:type="spellStart"/>
            <w:r w:rsidRPr="00F6756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name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C274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b/>
                <w:bCs/>
                <w:color w:val="000000"/>
                <w:lang w:eastAsia="es-ES"/>
              </w:rPr>
              <w:t>Website</w:t>
            </w:r>
            <w:proofErr w:type="spellEnd"/>
          </w:p>
        </w:tc>
      </w:tr>
      <w:tr w:rsidR="00F67562" w:rsidRPr="00F67562" w14:paraId="0B572D27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C925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Bulgaria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8062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val="en-GB" w:eastAsia="es-ES"/>
              </w:rPr>
              <w:t xml:space="preserve">Basin Directorate for Water Management in the Black Sea Region - Varna </w:t>
            </w:r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617AE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val="en-GB" w:eastAsia="es-ES"/>
              </w:rPr>
            </w:pPr>
            <w:hyperlink r:id="rId5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val="en-GB" w:eastAsia="es-ES"/>
                </w:rPr>
                <w:t>http://www.bsbd.org/uk/index.html</w:t>
              </w:r>
            </w:hyperlink>
          </w:p>
        </w:tc>
      </w:tr>
      <w:tr w:rsidR="00F67562" w:rsidRPr="00F67562" w14:paraId="752556D7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BFAD3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Cyprus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3956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Cyprus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-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Cyprus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Port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Authority</w:t>
            </w:r>
            <w:proofErr w:type="spellEnd"/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5310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s-ES"/>
              </w:rPr>
            </w:pPr>
            <w:hyperlink r:id="rId6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eastAsia="es-ES"/>
                </w:rPr>
                <w:t xml:space="preserve">www.cpa.gov.cy </w:t>
              </w:r>
            </w:hyperlink>
          </w:p>
        </w:tc>
      </w:tr>
      <w:tr w:rsidR="00F67562" w:rsidRPr="00F67562" w14:paraId="183F3513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61A1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Denmark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B2A23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val="en-GB" w:eastAsia="es-ES"/>
              </w:rPr>
              <w:t>Ministry of Environment and Food of Denmark, Nature Agency</w:t>
            </w:r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79F4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s-ES"/>
              </w:rPr>
            </w:pPr>
            <w:hyperlink r:id="rId7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eastAsia="es-ES"/>
                </w:rPr>
                <w:t>http://eng.naturstyrelsen.dk/</w:t>
              </w:r>
            </w:hyperlink>
          </w:p>
        </w:tc>
      </w:tr>
      <w:tr w:rsidR="00F67562" w:rsidRPr="00F67562" w14:paraId="78BF9469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CC8E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France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B3554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CEREMA</w:t>
            </w:r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DE3C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s-ES"/>
              </w:rPr>
            </w:pPr>
            <w:hyperlink r:id="rId8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eastAsia="es-ES"/>
                </w:rPr>
                <w:t>https://www.cerema.fr/en</w:t>
              </w:r>
            </w:hyperlink>
          </w:p>
        </w:tc>
      </w:tr>
      <w:tr w:rsidR="00F67562" w:rsidRPr="00F67562" w14:paraId="5EA8F00A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80A5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Italy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D278F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Autorità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Portuale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di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Genova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8F2F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s-ES"/>
              </w:rPr>
            </w:pPr>
            <w:hyperlink r:id="rId9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eastAsia="es-ES"/>
                </w:rPr>
                <w:t>https://www.portsofgenoa.com/en/</w:t>
              </w:r>
            </w:hyperlink>
          </w:p>
        </w:tc>
      </w:tr>
      <w:tr w:rsidR="00F67562" w:rsidRPr="00F67562" w14:paraId="0F9A9F8F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940A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Italy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0665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Autorità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Portuale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di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Piombino</w:t>
            </w:r>
            <w:proofErr w:type="spellEnd"/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32476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s-ES"/>
              </w:rPr>
            </w:pPr>
            <w:hyperlink r:id="rId10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eastAsia="es-ES"/>
                </w:rPr>
                <w:t>https://www.portialtotirreno.it/i-porti/porto-di-piombino/</w:t>
              </w:r>
            </w:hyperlink>
          </w:p>
        </w:tc>
      </w:tr>
      <w:tr w:rsidR="00F67562" w:rsidRPr="00F67562" w14:paraId="779B097C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7D883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Italy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9EFD6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Dredging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,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Environmental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&amp; Marine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Engeneering</w:t>
            </w:r>
            <w:proofErr w:type="spellEnd"/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9AD8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s-ES"/>
              </w:rPr>
            </w:pPr>
            <w:hyperlink r:id="rId11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eastAsia="es-ES"/>
                </w:rPr>
                <w:t>https://www.deme-group.com/deme</w:t>
              </w:r>
            </w:hyperlink>
          </w:p>
        </w:tc>
      </w:tr>
      <w:tr w:rsidR="00F67562" w:rsidRPr="00F67562" w14:paraId="36372693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E305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Italy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EBCB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Francesco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Baittiner</w:t>
            </w:r>
            <w:proofErr w:type="spellEnd"/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8E55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s-ES"/>
              </w:rPr>
            </w:pPr>
            <w:hyperlink r:id="rId12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eastAsia="es-ES"/>
                </w:rPr>
                <w:t>https://francescobaittiner.it/porto-di-napoli-parte-il-dragaggio-dei-fondali-comunicato-stampa/</w:t>
              </w:r>
            </w:hyperlink>
          </w:p>
        </w:tc>
      </w:tr>
      <w:tr w:rsidR="00F67562" w:rsidRPr="00F67562" w14:paraId="29DBBC88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FAB1E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Ireland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4964F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val="en-GB" w:eastAsia="es-ES"/>
              </w:rPr>
              <w:t>Department of Housing, Local Government and Heritage</w:t>
            </w:r>
          </w:p>
        </w:tc>
        <w:tc>
          <w:tcPr>
            <w:tcW w:w="7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2AA4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val="en-GB" w:eastAsia="es-ES"/>
              </w:rPr>
            </w:pPr>
            <w:hyperlink r:id="rId13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val="en-GB" w:eastAsia="es-ES"/>
                </w:rPr>
                <w:t>https://www.gov.ie/en/organisation/department-of-housing-local-government-and-heritage/</w:t>
              </w:r>
            </w:hyperlink>
          </w:p>
        </w:tc>
      </w:tr>
      <w:tr w:rsidR="00F67562" w:rsidRPr="00F67562" w14:paraId="69B42BC6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770F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Malta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697E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Malta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Environment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&amp;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Planning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Authority</w:t>
            </w:r>
            <w:proofErr w:type="spellEnd"/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E81A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s-ES"/>
              </w:rPr>
            </w:pPr>
            <w:hyperlink r:id="rId14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eastAsia="es-ES"/>
                </w:rPr>
                <w:t>https://era.org.mt/en/Themes/Pages/Welcome.aspx</w:t>
              </w:r>
            </w:hyperlink>
          </w:p>
        </w:tc>
      </w:tr>
      <w:tr w:rsidR="00F67562" w:rsidRPr="00F67562" w14:paraId="636EF566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2E5C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Portugal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5AAF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APA-APFF,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Direção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de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Gestão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de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Espaços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, Ambiente e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Infraestruturas</w:t>
            </w:r>
            <w:proofErr w:type="spellEnd"/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CE8F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s-ES"/>
              </w:rPr>
            </w:pPr>
            <w:hyperlink r:id="rId15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eastAsia="es-ES"/>
                </w:rPr>
                <w:t>www.portodeaveiro.pt</w:t>
              </w:r>
            </w:hyperlink>
          </w:p>
        </w:tc>
      </w:tr>
      <w:tr w:rsidR="00F67562" w:rsidRPr="00F67562" w14:paraId="1CA272CD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45C3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Spain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1F68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Basque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Government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, Dirección de Infraestructuras del Transporte </w:t>
            </w:r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FC342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s-ES"/>
              </w:rPr>
            </w:pPr>
            <w:hyperlink r:id="rId16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eastAsia="es-ES"/>
                </w:rPr>
                <w:t>http://www.euskadi.eus/gobierno-vasco/transportes/puertos/</w:t>
              </w:r>
            </w:hyperlink>
          </w:p>
        </w:tc>
      </w:tr>
      <w:tr w:rsidR="00F67562" w:rsidRPr="00F67562" w14:paraId="4451F2CE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E250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Spain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E79C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MITECO, Dirección General de la Costa y el Mar</w:t>
            </w:r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2FA1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s-ES"/>
              </w:rPr>
            </w:pPr>
            <w:hyperlink r:id="rId17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eastAsia="es-ES"/>
                </w:rPr>
                <w:t>https://www.miteco.gob.es/es/costas/temas/default.aspx</w:t>
              </w:r>
            </w:hyperlink>
          </w:p>
        </w:tc>
      </w:tr>
      <w:tr w:rsidR="00F67562" w:rsidRPr="00F67562" w14:paraId="74C42BA6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C8EF9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Spain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9A89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Puertos del Estado</w:t>
            </w:r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3677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s-ES"/>
              </w:rPr>
            </w:pPr>
            <w:hyperlink r:id="rId18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eastAsia="es-ES"/>
                </w:rPr>
                <w:t>http://www.puertos.es/es-es</w:t>
              </w:r>
            </w:hyperlink>
          </w:p>
        </w:tc>
      </w:tr>
      <w:tr w:rsidR="00F67562" w:rsidRPr="00F67562" w14:paraId="3EA241D2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B76E4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United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Kingdom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DEC6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val="en-GB" w:eastAsia="es-ES"/>
              </w:rPr>
              <w:t>Port of London Authority (PLA)</w:t>
            </w:r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1285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val="en-GB" w:eastAsia="es-ES"/>
              </w:rPr>
            </w:pPr>
            <w:hyperlink r:id="rId19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val="en-GB" w:eastAsia="es-ES"/>
                </w:rPr>
                <w:t>http://www.pla.co.uk/</w:t>
              </w:r>
            </w:hyperlink>
          </w:p>
        </w:tc>
      </w:tr>
      <w:tr w:rsidR="00F67562" w:rsidRPr="00F67562" w14:paraId="05F2F2CA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F665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United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Kingdom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6A1F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Cowes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Harbour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Commission</w:t>
            </w:r>
            <w:proofErr w:type="spellEnd"/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3CA41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s-ES"/>
              </w:rPr>
            </w:pPr>
            <w:hyperlink r:id="rId20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eastAsia="es-ES"/>
                </w:rPr>
                <w:t>https://www.cowesharbourcommission.co.uk/</w:t>
              </w:r>
            </w:hyperlink>
          </w:p>
        </w:tc>
      </w:tr>
      <w:tr w:rsidR="00F67562" w:rsidRPr="00F67562" w14:paraId="38A4C2A3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D452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United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Kingdom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3CAE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val="en-GB" w:eastAsia="es-ES"/>
              </w:rPr>
              <w:t>Associated British Ports (ABP) Southampton</w:t>
            </w:r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D8D2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val="en-GB" w:eastAsia="es-ES"/>
              </w:rPr>
            </w:pPr>
            <w:hyperlink r:id="rId21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val="en-GB" w:eastAsia="es-ES"/>
                </w:rPr>
                <w:t>https://www.southamptonvts.co.uk/</w:t>
              </w:r>
            </w:hyperlink>
          </w:p>
        </w:tc>
      </w:tr>
      <w:tr w:rsidR="00F67562" w:rsidRPr="00F67562" w14:paraId="01FC79BE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B298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val="en-GB" w:eastAsia="es-ES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40B7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HELCOM (</w:t>
            </w:r>
            <w:proofErr w:type="spellStart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Dredging</w:t>
            </w:r>
            <w:proofErr w:type="spellEnd"/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)</w:t>
            </w:r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A1F9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s-ES"/>
              </w:rPr>
            </w:pPr>
            <w:hyperlink r:id="rId22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eastAsia="es-ES"/>
                </w:rPr>
                <w:t>http://maps.helcom.fi/website/mapservice/index.html</w:t>
              </w:r>
            </w:hyperlink>
          </w:p>
        </w:tc>
      </w:tr>
      <w:tr w:rsidR="00F67562" w:rsidRPr="00F67562" w14:paraId="5BDB6FB1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72EE9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8606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val="en-GB" w:eastAsia="es-ES"/>
              </w:rPr>
              <w:t>HELCOM MONAS (Monitoring and Assessment Group)</w:t>
            </w:r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7BCE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val="en-GB" w:eastAsia="es-ES"/>
              </w:rPr>
            </w:pPr>
            <w:hyperlink r:id="rId23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val="en-GB" w:eastAsia="es-ES"/>
                </w:rPr>
                <w:t>http://helcom.fi/helcom-at-work/groups/state-and-conservation/archived-monas/</w:t>
              </w:r>
            </w:hyperlink>
          </w:p>
        </w:tc>
      </w:tr>
      <w:tr w:rsidR="00F67562" w:rsidRPr="00F67562" w14:paraId="2E84926C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BBAF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val="en-GB" w:eastAsia="es-ES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EF02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val="en-GB" w:eastAsia="es-ES"/>
              </w:rPr>
              <w:t>OSPAR (Dumping of Wastes or Other Matter at Sea)</w:t>
            </w:r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EFAC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val="en-GB" w:eastAsia="es-ES"/>
              </w:rPr>
            </w:pPr>
            <w:hyperlink r:id="rId24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val="en-GB" w:eastAsia="es-ES"/>
                </w:rPr>
                <w:t>https://www.ospar.org/work-areas/eiha/dredging-dumping</w:t>
              </w:r>
            </w:hyperlink>
          </w:p>
        </w:tc>
      </w:tr>
      <w:tr w:rsidR="00F67562" w:rsidRPr="00F67562" w14:paraId="06129D01" w14:textId="77777777" w:rsidTr="00F67562">
        <w:trPr>
          <w:trHeight w:val="30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F34E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val="en-GB" w:eastAsia="es-ES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C869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F67562">
              <w:rPr>
                <w:rFonts w:ascii="Calibri" w:eastAsia="Times New Roman" w:hAnsi="Calibri" w:cs="Calibri"/>
                <w:color w:val="000000"/>
                <w:lang w:eastAsia="es-ES"/>
              </w:rPr>
              <w:t>SEDNET</w:t>
            </w:r>
          </w:p>
        </w:tc>
        <w:tc>
          <w:tcPr>
            <w:tcW w:w="7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2C26" w14:textId="77777777" w:rsidR="00F67562" w:rsidRPr="00F67562" w:rsidRDefault="00F67562" w:rsidP="00F67562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es-ES"/>
              </w:rPr>
            </w:pPr>
            <w:hyperlink r:id="rId25" w:history="1">
              <w:r w:rsidRPr="00F67562">
                <w:rPr>
                  <w:rFonts w:ascii="Calibri" w:eastAsia="Times New Roman" w:hAnsi="Calibri" w:cs="Calibri"/>
                  <w:color w:val="0000FF"/>
                  <w:u w:val="single"/>
                  <w:lang w:eastAsia="es-ES"/>
                </w:rPr>
                <w:t>http://www.sednet.org/download/SpecialSession1-9-Michael-Aftias.pdf</w:t>
              </w:r>
            </w:hyperlink>
          </w:p>
        </w:tc>
      </w:tr>
    </w:tbl>
    <w:p w14:paraId="6E105665" w14:textId="77777777" w:rsidR="00423AE4" w:rsidRPr="00F67562" w:rsidRDefault="00423AE4" w:rsidP="00F67562"/>
    <w:sectPr w:rsidR="00423AE4" w:rsidRPr="00F67562" w:rsidSect="0077564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56F1F"/>
    <w:multiLevelType w:val="multilevel"/>
    <w:tmpl w:val="8C60B55A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61168789">
    <w:abstractNumId w:val="0"/>
  </w:num>
  <w:num w:numId="2" w16cid:durableId="1981569619">
    <w:abstractNumId w:val="0"/>
  </w:num>
  <w:num w:numId="3" w16cid:durableId="1357195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641"/>
    <w:rsid w:val="00071EFF"/>
    <w:rsid w:val="002C0B96"/>
    <w:rsid w:val="00423AE4"/>
    <w:rsid w:val="005F4BB3"/>
    <w:rsid w:val="00702897"/>
    <w:rsid w:val="00775641"/>
    <w:rsid w:val="00924F8C"/>
    <w:rsid w:val="009B574A"/>
    <w:rsid w:val="00A2087C"/>
    <w:rsid w:val="00A37790"/>
    <w:rsid w:val="00A668A7"/>
    <w:rsid w:val="00B4124F"/>
    <w:rsid w:val="00B8477F"/>
    <w:rsid w:val="00CF39B9"/>
    <w:rsid w:val="00E26B67"/>
    <w:rsid w:val="00F6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F94337"/>
  <w15:chartTrackingRefBased/>
  <w15:docId w15:val="{128EBA90-8CAC-4EA1-B9AA-15984E5C3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qFormat/>
    <w:rsid w:val="00924F8C"/>
    <w:pPr>
      <w:keepNext/>
      <w:pageBreakBefore/>
      <w:widowControl w:val="0"/>
      <w:numPr>
        <w:numId w:val="3"/>
      </w:numPr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color w:val="9D5324"/>
      <w:sz w:val="28"/>
      <w:szCs w:val="28"/>
      <w:lang w:eastAsia="es-ES"/>
    </w:rPr>
  </w:style>
  <w:style w:type="paragraph" w:styleId="Ttulo2">
    <w:name w:val="heading 2"/>
    <w:basedOn w:val="Normal"/>
    <w:next w:val="Normal"/>
    <w:link w:val="Ttulo2Car"/>
    <w:autoRedefine/>
    <w:qFormat/>
    <w:rsid w:val="00924F8C"/>
    <w:pPr>
      <w:keepNext/>
      <w:widowControl w:val="0"/>
      <w:numPr>
        <w:ilvl w:val="1"/>
        <w:numId w:val="3"/>
      </w:numPr>
      <w:spacing w:before="240" w:after="120" w:line="360" w:lineRule="auto"/>
      <w:jc w:val="both"/>
      <w:outlineLvl w:val="1"/>
    </w:pPr>
    <w:rPr>
      <w:rFonts w:ascii="Calibri" w:eastAsia="Times New Roman" w:hAnsi="Calibri" w:cs="Times New Roman"/>
      <w:b/>
      <w:bCs/>
      <w:color w:val="9D5324"/>
      <w:sz w:val="24"/>
      <w:szCs w:val="24"/>
      <w:lang w:val="es-ES_tradnl" w:eastAsia="es-ES"/>
    </w:rPr>
  </w:style>
  <w:style w:type="paragraph" w:styleId="Ttulo3">
    <w:name w:val="heading 3"/>
    <w:basedOn w:val="Normal"/>
    <w:next w:val="Normal"/>
    <w:link w:val="Ttulo3Car"/>
    <w:autoRedefine/>
    <w:qFormat/>
    <w:rsid w:val="00924F8C"/>
    <w:pPr>
      <w:keepNext/>
      <w:numPr>
        <w:ilvl w:val="2"/>
        <w:numId w:val="3"/>
      </w:numPr>
      <w:tabs>
        <w:tab w:val="clear" w:pos="1080"/>
      </w:tabs>
      <w:spacing w:after="240" w:line="240" w:lineRule="auto"/>
      <w:jc w:val="both"/>
      <w:outlineLvl w:val="2"/>
    </w:pPr>
    <w:rPr>
      <w:rFonts w:ascii="Calibri" w:eastAsia="Times New Roman" w:hAnsi="Calibri" w:cs="Times New Roman"/>
      <w:color w:val="9D5324"/>
      <w:sz w:val="24"/>
      <w:szCs w:val="24"/>
      <w:lang w:val="es-ES_tradnl" w:eastAsia="es-ES"/>
    </w:rPr>
  </w:style>
  <w:style w:type="paragraph" w:styleId="Ttulo4">
    <w:name w:val="heading 4"/>
    <w:basedOn w:val="Normal"/>
    <w:next w:val="Normal"/>
    <w:link w:val="Ttulo4Car"/>
    <w:autoRedefine/>
    <w:qFormat/>
    <w:rsid w:val="00924F8C"/>
    <w:pPr>
      <w:keepNext/>
      <w:spacing w:before="480" w:after="240" w:line="240" w:lineRule="auto"/>
      <w:jc w:val="center"/>
      <w:outlineLvl w:val="3"/>
    </w:pPr>
    <w:rPr>
      <w:rFonts w:ascii="Calibri" w:eastAsia="Times New Roman" w:hAnsi="Calibri" w:cs="Times New Roman"/>
      <w:i/>
      <w:iCs/>
      <w:color w:val="9D5324"/>
      <w:sz w:val="24"/>
      <w:szCs w:val="24"/>
      <w:lang w:val="es-ES_tradnl" w:eastAsia="es-ES"/>
    </w:rPr>
  </w:style>
  <w:style w:type="paragraph" w:styleId="Ttulo5">
    <w:name w:val="heading 5"/>
    <w:basedOn w:val="Normal"/>
    <w:next w:val="Normal"/>
    <w:link w:val="Ttulo5Car"/>
    <w:rsid w:val="00924F8C"/>
    <w:pPr>
      <w:keepNext/>
      <w:spacing w:after="0" w:line="240" w:lineRule="auto"/>
      <w:jc w:val="center"/>
      <w:outlineLvl w:val="4"/>
    </w:pPr>
    <w:rPr>
      <w:rFonts w:ascii="Verdana" w:eastAsia="Times New Roman" w:hAnsi="Verdana" w:cs="Times New Roman"/>
      <w:b/>
      <w:bCs/>
      <w:szCs w:val="24"/>
      <w:lang w:eastAsia="es-ES"/>
    </w:rPr>
  </w:style>
  <w:style w:type="paragraph" w:styleId="Ttulo6">
    <w:name w:val="heading 6"/>
    <w:basedOn w:val="Normal"/>
    <w:next w:val="Normal"/>
    <w:link w:val="Ttulo6Car"/>
    <w:rsid w:val="00924F8C"/>
    <w:pPr>
      <w:keepNext/>
      <w:spacing w:after="0" w:line="240" w:lineRule="auto"/>
      <w:jc w:val="both"/>
      <w:outlineLvl w:val="5"/>
    </w:pPr>
    <w:rPr>
      <w:rFonts w:ascii="Calibri" w:eastAsia="Times New Roman" w:hAnsi="Calibri" w:cs="Times New Roman"/>
      <w:i/>
      <w:iCs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rsid w:val="00924F8C"/>
    <w:pPr>
      <w:keepNext/>
      <w:spacing w:after="0" w:line="240" w:lineRule="auto"/>
      <w:jc w:val="center"/>
      <w:outlineLvl w:val="6"/>
    </w:pPr>
    <w:rPr>
      <w:rFonts w:ascii="Calibri" w:eastAsia="Times New Roman" w:hAnsi="Calibri" w:cs="Times New Roman"/>
      <w:b/>
      <w:bCs/>
      <w:color w:val="000000"/>
      <w:sz w:val="18"/>
      <w:szCs w:val="18"/>
      <w:lang w:eastAsia="es-ES"/>
    </w:rPr>
  </w:style>
  <w:style w:type="paragraph" w:styleId="Ttulo8">
    <w:name w:val="heading 8"/>
    <w:basedOn w:val="Normal"/>
    <w:next w:val="Normal"/>
    <w:link w:val="Ttulo8Car"/>
    <w:rsid w:val="00924F8C"/>
    <w:pPr>
      <w:keepNext/>
      <w:spacing w:after="0" w:line="240" w:lineRule="auto"/>
      <w:jc w:val="center"/>
      <w:outlineLvl w:val="7"/>
    </w:pPr>
    <w:rPr>
      <w:rFonts w:ascii="Calibri" w:eastAsia="Times New Roman" w:hAnsi="Calibri" w:cs="Times New Roman"/>
      <w:b/>
      <w:bCs/>
      <w:color w:val="000000"/>
      <w:sz w:val="16"/>
      <w:szCs w:val="16"/>
      <w:lang w:eastAsia="es-ES"/>
    </w:rPr>
  </w:style>
  <w:style w:type="paragraph" w:styleId="Ttulo9">
    <w:name w:val="heading 9"/>
    <w:basedOn w:val="Normal"/>
    <w:next w:val="Normal"/>
    <w:link w:val="Ttulo9Car"/>
    <w:rsid w:val="00924F8C"/>
    <w:pPr>
      <w:keepNext/>
      <w:spacing w:after="0" w:line="240" w:lineRule="auto"/>
      <w:ind w:left="864"/>
      <w:jc w:val="center"/>
      <w:outlineLvl w:val="8"/>
    </w:pPr>
    <w:rPr>
      <w:rFonts w:ascii="Verdana" w:eastAsia="Times New Roman" w:hAnsi="Verdana" w:cs="Times New Roman"/>
      <w:b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924F8C"/>
    <w:rPr>
      <w:rFonts w:ascii="Calibri" w:eastAsia="Times New Roman" w:hAnsi="Calibri" w:cs="Times New Roman"/>
      <w:b/>
      <w:color w:val="9D5324"/>
      <w:sz w:val="28"/>
      <w:szCs w:val="28"/>
      <w:lang w:eastAsia="es-ES"/>
    </w:rPr>
  </w:style>
  <w:style w:type="character" w:customStyle="1" w:styleId="Ttulo2Car">
    <w:name w:val="Título 2 Car"/>
    <w:link w:val="Ttulo2"/>
    <w:rsid w:val="00924F8C"/>
    <w:rPr>
      <w:rFonts w:ascii="Calibri" w:eastAsia="Times New Roman" w:hAnsi="Calibri" w:cs="Times New Roman"/>
      <w:b/>
      <w:bCs/>
      <w:color w:val="9D5324"/>
      <w:sz w:val="24"/>
      <w:szCs w:val="24"/>
      <w:lang w:val="es-ES_tradnl" w:eastAsia="es-ES"/>
    </w:rPr>
  </w:style>
  <w:style w:type="character" w:customStyle="1" w:styleId="Ttulo2Car1">
    <w:name w:val="Título 2 Car1"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2">
    <w:name w:val="Título 2 Car2"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3">
    <w:name w:val="Título 2 Car3"/>
    <w:semiHidden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4">
    <w:name w:val="Título 2 Car4"/>
    <w:semiHidden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rsid w:val="00924F8C"/>
    <w:rPr>
      <w:rFonts w:ascii="Calibri" w:eastAsia="Times New Roman" w:hAnsi="Calibri" w:cs="Times New Roman"/>
      <w:color w:val="9D5324"/>
      <w:sz w:val="24"/>
      <w:szCs w:val="24"/>
      <w:lang w:val="es-ES_tradnl" w:eastAsia="es-ES"/>
    </w:rPr>
  </w:style>
  <w:style w:type="character" w:customStyle="1" w:styleId="Ttulo3Car1">
    <w:name w:val="Título 3 Car1"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2">
    <w:name w:val="Título 3 Car2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3">
    <w:name w:val="Título 3 Car3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4">
    <w:name w:val="Título 3 Car4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link w:val="Ttulo4"/>
    <w:rsid w:val="00924F8C"/>
    <w:rPr>
      <w:rFonts w:ascii="Calibri" w:eastAsia="Times New Roman" w:hAnsi="Calibri" w:cs="Times New Roman"/>
      <w:i/>
      <w:iCs/>
      <w:color w:val="9D5324"/>
      <w:sz w:val="24"/>
      <w:szCs w:val="24"/>
      <w:lang w:val="es-ES_tradnl" w:eastAsia="es-ES"/>
    </w:rPr>
  </w:style>
  <w:style w:type="character" w:customStyle="1" w:styleId="Ttulo5Car">
    <w:name w:val="Título 5 Car"/>
    <w:link w:val="Ttulo5"/>
    <w:rsid w:val="00924F8C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6Car">
    <w:name w:val="Título 6 Car"/>
    <w:link w:val="Ttulo6"/>
    <w:rsid w:val="00924F8C"/>
    <w:rPr>
      <w:rFonts w:ascii="Calibri" w:eastAsia="Times New Roman" w:hAnsi="Calibri" w:cs="Times New Roman"/>
      <w:i/>
      <w:iCs/>
      <w:sz w:val="24"/>
      <w:szCs w:val="20"/>
      <w:lang w:eastAsia="es-ES"/>
    </w:rPr>
  </w:style>
  <w:style w:type="character" w:customStyle="1" w:styleId="Ttulo7Car">
    <w:name w:val="Título 7 Car"/>
    <w:link w:val="Ttulo7"/>
    <w:rsid w:val="00924F8C"/>
    <w:rPr>
      <w:rFonts w:ascii="Calibri" w:eastAsia="Times New Roman" w:hAnsi="Calibri" w:cs="Times New Roman"/>
      <w:b/>
      <w:bCs/>
      <w:color w:val="000000"/>
      <w:sz w:val="18"/>
      <w:szCs w:val="18"/>
      <w:lang w:eastAsia="es-ES"/>
    </w:rPr>
  </w:style>
  <w:style w:type="character" w:customStyle="1" w:styleId="Ttulo8Car">
    <w:name w:val="Título 8 Car"/>
    <w:link w:val="Ttulo8"/>
    <w:rsid w:val="00924F8C"/>
    <w:rPr>
      <w:rFonts w:ascii="Calibri" w:eastAsia="Times New Roman" w:hAnsi="Calibri" w:cs="Times New Roman"/>
      <w:b/>
      <w:bCs/>
      <w:color w:val="000000"/>
      <w:sz w:val="16"/>
      <w:szCs w:val="16"/>
      <w:lang w:eastAsia="es-ES"/>
    </w:rPr>
  </w:style>
  <w:style w:type="character" w:customStyle="1" w:styleId="Ttulo9Car">
    <w:name w:val="Título 9 Car"/>
    <w:link w:val="Ttulo9"/>
    <w:rsid w:val="00924F8C"/>
    <w:rPr>
      <w:rFonts w:ascii="Verdana" w:eastAsia="Times New Roman" w:hAnsi="Verdana" w:cs="Times New Roman"/>
      <w:b/>
      <w:szCs w:val="24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775641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77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702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8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rema.fr/en" TargetMode="External"/><Relationship Id="rId13" Type="http://schemas.openxmlformats.org/officeDocument/2006/relationships/hyperlink" Target="https://www.gov.ie/en/organisation/department-of-housing-local-government-and-heritage/" TargetMode="External"/><Relationship Id="rId18" Type="http://schemas.openxmlformats.org/officeDocument/2006/relationships/hyperlink" Target="http://www.puertos.es/es-es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southamptonvts.co.uk/" TargetMode="External"/><Relationship Id="rId7" Type="http://schemas.openxmlformats.org/officeDocument/2006/relationships/hyperlink" Target="http://eng.naturstyrelsen.dk/" TargetMode="External"/><Relationship Id="rId12" Type="http://schemas.openxmlformats.org/officeDocument/2006/relationships/hyperlink" Target="https://francescobaittiner.it/porto-di-napoli-parte-il-dragaggio-dei-fondali-comunicato-stampa/" TargetMode="External"/><Relationship Id="rId17" Type="http://schemas.openxmlformats.org/officeDocument/2006/relationships/hyperlink" Target="https://www.miteco.gob.es/es/costas/temas/default.aspx" TargetMode="External"/><Relationship Id="rId25" Type="http://schemas.openxmlformats.org/officeDocument/2006/relationships/hyperlink" Target="http://www.sednet.org/download/SpecialSession1-9-Michael-Aftias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uskadi.eus/gobierno-vasco/transportes/puertos/" TargetMode="External"/><Relationship Id="rId20" Type="http://schemas.openxmlformats.org/officeDocument/2006/relationships/hyperlink" Target="https://www.cowesharbourcommission.co.uk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pa.gov.cy/" TargetMode="External"/><Relationship Id="rId11" Type="http://schemas.openxmlformats.org/officeDocument/2006/relationships/hyperlink" Target="https://www.deme-group.com/deme" TargetMode="External"/><Relationship Id="rId24" Type="http://schemas.openxmlformats.org/officeDocument/2006/relationships/hyperlink" Target="https://www.ospar.org/work-areas/eiha/dredging-dumping" TargetMode="External"/><Relationship Id="rId5" Type="http://schemas.openxmlformats.org/officeDocument/2006/relationships/hyperlink" Target="http://www.bsbd.org/uk/index.html" TargetMode="External"/><Relationship Id="rId15" Type="http://schemas.openxmlformats.org/officeDocument/2006/relationships/hyperlink" Target="http://www.portodeaveiro.pt/" TargetMode="External"/><Relationship Id="rId23" Type="http://schemas.openxmlformats.org/officeDocument/2006/relationships/hyperlink" Target="http://helcom.fi/helcom-at-work/groups/state-and-conservation/archived-monas/" TargetMode="External"/><Relationship Id="rId10" Type="http://schemas.openxmlformats.org/officeDocument/2006/relationships/hyperlink" Target="https://www.portialtotirreno.it/i-porti/porto-di-piombino/" TargetMode="External"/><Relationship Id="rId19" Type="http://schemas.openxmlformats.org/officeDocument/2006/relationships/hyperlink" Target="http://www.pla.co.u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rtsofgenoa.com/en/" TargetMode="External"/><Relationship Id="rId14" Type="http://schemas.openxmlformats.org/officeDocument/2006/relationships/hyperlink" Target="https://era.org.mt/en/Themes/Pages/Welcome.aspx" TargetMode="External"/><Relationship Id="rId22" Type="http://schemas.openxmlformats.org/officeDocument/2006/relationships/hyperlink" Target="http://maps.helcom.fi/website/mapservice/index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2f01cf0-dd39-4ca8-8ed8-80cbd24f5bed}" enabled="1" method="Standard" siteId="{6219f119-3e79-4e7f-acde-a5750808cd9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505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Oihana Solaun</dc:creator>
  <cp:keywords/>
  <dc:description/>
  <cp:lastModifiedBy>Oihana Solaun</cp:lastModifiedBy>
  <cp:revision>6</cp:revision>
  <dcterms:created xsi:type="dcterms:W3CDTF">2018-10-10T11:09:00Z</dcterms:created>
  <dcterms:modified xsi:type="dcterms:W3CDTF">2023-11-06T13:19:00Z</dcterms:modified>
</cp:coreProperties>
</file>